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CC21" w14:textId="77777777" w:rsidR="00DD50A1" w:rsidRDefault="00000000">
      <w:pPr>
        <w:spacing w:before="120" w:after="120" w:line="288" w:lineRule="auto"/>
        <w:rPr>
          <w:rFonts w:ascii="Times New Roman" w:hAnsi="Times New Roman"/>
        </w:rPr>
      </w:pPr>
      <w:r>
        <w:rPr>
          <w:rFonts w:ascii="Times New Roman" w:hAnsi="Times New Roman"/>
        </w:rPr>
        <w:t>Пресс-релиз</w:t>
      </w:r>
    </w:p>
    <w:p w14:paraId="3E2BEDD2" w14:textId="77777777" w:rsidR="00DD50A1" w:rsidRDefault="00000000">
      <w:pPr>
        <w:spacing w:before="120" w:after="120" w:line="288" w:lineRule="auto"/>
        <w:rPr>
          <w:rFonts w:ascii="Times New Roman" w:hAnsi="Times New Roman"/>
        </w:rPr>
      </w:pPr>
      <w:r>
        <w:rPr>
          <w:rFonts w:ascii="Times New Roman" w:hAnsi="Times New Roman"/>
        </w:rPr>
        <w:t>18.04.2023г.</w:t>
      </w:r>
    </w:p>
    <w:p w14:paraId="364F7758" w14:textId="77777777" w:rsidR="00DD50A1" w:rsidRDefault="00000000">
      <w:pPr>
        <w:spacing w:before="120" w:after="120" w:line="288" w:lineRule="auto"/>
        <w:jc w:val="center"/>
        <w:rPr>
          <w:rFonts w:ascii="Times New Roman" w:hAnsi="Times New Roman"/>
          <w:b/>
          <w:sz w:val="28"/>
        </w:rPr>
      </w:pPr>
      <w:bookmarkStart w:id="0" w:name="_heading=h.gjdgxs"/>
      <w:bookmarkEnd w:id="0"/>
      <w:r>
        <w:rPr>
          <w:rFonts w:ascii="Times New Roman" w:hAnsi="Times New Roman"/>
          <w:b/>
          <w:sz w:val="28"/>
        </w:rPr>
        <w:t>В Красноярске состоялось торжественное открытие регионального чемпионата «</w:t>
      </w:r>
      <w:proofErr w:type="spellStart"/>
      <w:r>
        <w:rPr>
          <w:rFonts w:ascii="Times New Roman" w:hAnsi="Times New Roman"/>
          <w:b/>
          <w:sz w:val="28"/>
        </w:rPr>
        <w:t>Абилимпикс</w:t>
      </w:r>
      <w:proofErr w:type="spellEnd"/>
      <w:r>
        <w:rPr>
          <w:rFonts w:ascii="Times New Roman" w:hAnsi="Times New Roman"/>
          <w:b/>
          <w:sz w:val="28"/>
        </w:rPr>
        <w:t xml:space="preserve">» - 2023 </w:t>
      </w:r>
    </w:p>
    <w:p w14:paraId="21A22D95" w14:textId="3A7128D0" w:rsidR="00DD50A1" w:rsidRDefault="00000000">
      <w:pPr>
        <w:spacing w:before="120" w:after="120" w:line="288" w:lineRule="auto"/>
        <w:jc w:val="both"/>
        <w:rPr>
          <w:rFonts w:ascii="Times New Roman" w:hAnsi="Times New Roman"/>
          <w:b/>
        </w:rPr>
      </w:pPr>
      <w:r>
        <w:rPr>
          <w:rFonts w:ascii="Times New Roman" w:hAnsi="Times New Roman"/>
          <w:b/>
        </w:rPr>
        <w:t xml:space="preserve">В Красноярском крае стартовал региональный чемпионат </w:t>
      </w:r>
      <w:hyperlink r:id="rId6" w:history="1">
        <w:r>
          <w:rPr>
            <w:rFonts w:ascii="Times New Roman" w:hAnsi="Times New Roman"/>
            <w:b/>
            <w:color w:val="0000FF"/>
            <w:u w:val="single"/>
          </w:rPr>
          <w:t>«</w:t>
        </w:r>
        <w:proofErr w:type="spellStart"/>
        <w:r>
          <w:rPr>
            <w:rFonts w:ascii="Times New Roman" w:hAnsi="Times New Roman"/>
            <w:b/>
            <w:color w:val="0000FF"/>
            <w:u w:val="single"/>
          </w:rPr>
          <w:t>Абилимпикс</w:t>
        </w:r>
        <w:proofErr w:type="spellEnd"/>
        <w:r>
          <w:rPr>
            <w:rFonts w:ascii="Times New Roman" w:hAnsi="Times New Roman"/>
            <w:b/>
            <w:color w:val="0000FF"/>
            <w:u w:val="single"/>
          </w:rPr>
          <w:t>»</w:t>
        </w:r>
      </w:hyperlink>
      <w:r>
        <w:rPr>
          <w:rFonts w:ascii="Times New Roman" w:hAnsi="Times New Roman"/>
          <w:b/>
        </w:rPr>
        <w:t xml:space="preserve"> президентской платформы </w:t>
      </w:r>
      <w:hyperlink r:id="rId7" w:history="1">
        <w:r>
          <w:rPr>
            <w:rFonts w:ascii="Times New Roman" w:hAnsi="Times New Roman"/>
            <w:b/>
            <w:color w:val="0000FF"/>
            <w:u w:val="single"/>
          </w:rPr>
          <w:t>«Россия – страна возможностей»</w:t>
        </w:r>
      </w:hyperlink>
      <w:r w:rsidR="00EE4DCB">
        <w:rPr>
          <w:rFonts w:ascii="Times New Roman" w:hAnsi="Times New Roman"/>
          <w:bCs/>
          <w:color w:val="0000FF"/>
        </w:rPr>
        <w:t xml:space="preserve"> </w:t>
      </w:r>
      <w:r w:rsidR="00EE4DCB" w:rsidRPr="00EE4DCB">
        <w:rPr>
          <w:rFonts w:ascii="Times New Roman" w:hAnsi="Times New Roman"/>
          <w:b/>
        </w:rPr>
        <w:t>Национального проекта «Образование»</w:t>
      </w:r>
      <w:r>
        <w:rPr>
          <w:rFonts w:ascii="Times New Roman" w:hAnsi="Times New Roman"/>
          <w:b/>
        </w:rPr>
        <w:t xml:space="preserve">. Основной площадкой соревнований станет Международный </w:t>
      </w:r>
      <w:proofErr w:type="spellStart"/>
      <w:r>
        <w:rPr>
          <w:rFonts w:ascii="Times New Roman" w:hAnsi="Times New Roman"/>
          <w:b/>
        </w:rPr>
        <w:t>выставочно</w:t>
      </w:r>
      <w:proofErr w:type="spellEnd"/>
      <w:r>
        <w:rPr>
          <w:rFonts w:ascii="Times New Roman" w:hAnsi="Times New Roman"/>
          <w:b/>
        </w:rPr>
        <w:t xml:space="preserve">-деловой центр «Сибирь». </w:t>
      </w:r>
    </w:p>
    <w:p w14:paraId="65BB72F6" w14:textId="77777777" w:rsidR="00DD50A1" w:rsidRDefault="00000000">
      <w:pPr>
        <w:spacing w:before="120" w:after="120" w:line="288" w:lineRule="auto"/>
        <w:jc w:val="both"/>
        <w:rPr>
          <w:rFonts w:ascii="Times New Roman" w:hAnsi="Times New Roman"/>
        </w:rPr>
      </w:pPr>
      <w:r>
        <w:rPr>
          <w:rFonts w:ascii="Times New Roman" w:hAnsi="Times New Roman"/>
        </w:rPr>
        <w:t xml:space="preserve">Региональный чемпионат </w:t>
      </w:r>
      <w:hyperlink r:id="rId8" w:history="1">
        <w:r>
          <w:rPr>
            <w:rFonts w:ascii="Times New Roman" w:hAnsi="Times New Roman"/>
          </w:rPr>
          <w:t>«</w:t>
        </w:r>
        <w:proofErr w:type="spellStart"/>
        <w:r>
          <w:rPr>
            <w:rFonts w:ascii="Times New Roman" w:hAnsi="Times New Roman"/>
          </w:rPr>
          <w:t>Абилимпикс</w:t>
        </w:r>
        <w:proofErr w:type="spellEnd"/>
        <w:r>
          <w:rPr>
            <w:rFonts w:ascii="Times New Roman" w:hAnsi="Times New Roman"/>
          </w:rPr>
          <w:t>»</w:t>
        </w:r>
      </w:hyperlink>
      <w:r>
        <w:rPr>
          <w:rFonts w:ascii="Times New Roman" w:hAnsi="Times New Roman"/>
        </w:rPr>
        <w:t xml:space="preserve"> является частью президентской платформы </w:t>
      </w:r>
      <w:hyperlink r:id="rId9" w:history="1">
        <w:r>
          <w:rPr>
            <w:rFonts w:ascii="Times New Roman" w:hAnsi="Times New Roman"/>
          </w:rPr>
          <w:t>«Россия – страна возможностей»</w:t>
        </w:r>
      </w:hyperlink>
      <w:r>
        <w:rPr>
          <w:rFonts w:ascii="Times New Roman" w:hAnsi="Times New Roman"/>
        </w:rPr>
        <w:t xml:space="preserve"> и  ежегодно встречает участников самых разных направлений со всего Красноярского края. В этом году список соревнований расширился до 78 компетенций, а в чемпионате примут участие более 900 конкурсантов из 52 муниципальных образований Красноярского края. Команда Красноярского края на протяжении нескольких лет успешно держит лидерскую позицию в Российской Федерации и входит в ТОП-5 сильнейших команд конкурсов профессионального мастерства, показывая высокую результативность.</w:t>
      </w:r>
    </w:p>
    <w:p w14:paraId="63362C4B" w14:textId="77777777" w:rsidR="00DD50A1" w:rsidRDefault="00000000">
      <w:pPr>
        <w:spacing w:before="120" w:after="120" w:line="288" w:lineRule="auto"/>
        <w:jc w:val="both"/>
        <w:rPr>
          <w:rFonts w:ascii="Times New Roman" w:hAnsi="Times New Roman"/>
        </w:rPr>
      </w:pPr>
      <w:r>
        <w:rPr>
          <w:rFonts w:ascii="Times New Roman" w:hAnsi="Times New Roman"/>
          <w:i/>
        </w:rPr>
        <w:t>«Красноярский край и сборная команда края лидирует на Национальных чемпионатах "</w:t>
      </w:r>
      <w:proofErr w:type="spellStart"/>
      <w:r>
        <w:rPr>
          <w:rFonts w:ascii="Times New Roman" w:hAnsi="Times New Roman"/>
          <w:i/>
        </w:rPr>
        <w:t>Абилимпикс</w:t>
      </w:r>
      <w:proofErr w:type="spellEnd"/>
      <w:r>
        <w:rPr>
          <w:rFonts w:ascii="Times New Roman" w:hAnsi="Times New Roman"/>
          <w:i/>
        </w:rPr>
        <w:t>" в России. Мы твердо занимаем пятерку лучших команд России. Конечно, все эти заслуги стали возможны благодаря вложению усилий очень многих людей разных специальностей, разных направлений. Всех этих людей объединяет одно важное качество - как сделать этот мир лучше и добрее. Я уверена, что участники соревнований внесут в движение "</w:t>
      </w:r>
      <w:proofErr w:type="spellStart"/>
      <w:r>
        <w:rPr>
          <w:rFonts w:ascii="Times New Roman" w:hAnsi="Times New Roman"/>
          <w:i/>
        </w:rPr>
        <w:t>Абилимпикс</w:t>
      </w:r>
      <w:proofErr w:type="spellEnd"/>
      <w:r>
        <w:rPr>
          <w:rFonts w:ascii="Times New Roman" w:hAnsi="Times New Roman"/>
          <w:i/>
        </w:rPr>
        <w:t xml:space="preserve">" новое развитие и новый импульс.», </w:t>
      </w:r>
      <w:r>
        <w:rPr>
          <w:rFonts w:ascii="Times New Roman" w:hAnsi="Times New Roman"/>
        </w:rPr>
        <w:t xml:space="preserve">– подчеркнула министр образования Красноярского края </w:t>
      </w:r>
      <w:r>
        <w:rPr>
          <w:rFonts w:ascii="Times New Roman" w:hAnsi="Times New Roman"/>
          <w:b/>
        </w:rPr>
        <w:t>Светлана Маковская</w:t>
      </w:r>
      <w:r>
        <w:rPr>
          <w:rFonts w:ascii="Times New Roman" w:hAnsi="Times New Roman"/>
        </w:rPr>
        <w:t>.</w:t>
      </w:r>
    </w:p>
    <w:p w14:paraId="304E2CC9" w14:textId="77777777" w:rsidR="00DD50A1" w:rsidRDefault="00000000">
      <w:pPr>
        <w:spacing w:before="120" w:after="120" w:line="288" w:lineRule="auto"/>
        <w:jc w:val="both"/>
        <w:rPr>
          <w:rFonts w:ascii="Times New Roman" w:hAnsi="Times New Roman"/>
        </w:rPr>
      </w:pPr>
      <w:r>
        <w:rPr>
          <w:rFonts w:ascii="Times New Roman" w:hAnsi="Times New Roman"/>
        </w:rPr>
        <w:t>«</w:t>
      </w:r>
      <w:proofErr w:type="spellStart"/>
      <w:r>
        <w:rPr>
          <w:rFonts w:ascii="Times New Roman" w:hAnsi="Times New Roman"/>
        </w:rPr>
        <w:t>Абилимпикс</w:t>
      </w:r>
      <w:proofErr w:type="spellEnd"/>
      <w:r>
        <w:rPr>
          <w:rFonts w:ascii="Times New Roman" w:hAnsi="Times New Roman"/>
        </w:rPr>
        <w:t>» – это не только чемпионат, но и целый комплекс мероприятий, направленных на социальную интеграцию людей с ограниченными возможностями здоровья. Кроме соревнований по профессиональному мастерству для участников предусмотрена деловая и образовательная программы, в ходе которых пройдут мастер-классы, семинары, тренинги по личностному росту, развитию предпринимательских навыков и самозанятости, ярмарка вакансий.</w:t>
      </w:r>
    </w:p>
    <w:p w14:paraId="4218F84E" w14:textId="77777777" w:rsidR="00DD50A1" w:rsidRDefault="00000000">
      <w:pPr>
        <w:spacing w:before="120" w:after="120" w:line="288" w:lineRule="auto"/>
        <w:jc w:val="both"/>
        <w:rPr>
          <w:rFonts w:ascii="Times New Roman" w:hAnsi="Times New Roman"/>
        </w:rPr>
      </w:pPr>
      <w:r>
        <w:rPr>
          <w:rFonts w:ascii="Times New Roman" w:hAnsi="Times New Roman"/>
        </w:rPr>
        <w:t>Победители «</w:t>
      </w:r>
      <w:proofErr w:type="spellStart"/>
      <w:r>
        <w:rPr>
          <w:rFonts w:ascii="Times New Roman" w:hAnsi="Times New Roman"/>
        </w:rPr>
        <w:t>Абилимпикс</w:t>
      </w:r>
      <w:proofErr w:type="spellEnd"/>
      <w:r>
        <w:rPr>
          <w:rFonts w:ascii="Times New Roman" w:hAnsi="Times New Roman"/>
        </w:rPr>
        <w:t xml:space="preserve">» помимо дипломов и призов открывают для себя в первую очередь возможности для своего профессионального и личностного развития. Многие из них получают предложения о работе и стажировке от крупных компаний и организаций. </w:t>
      </w:r>
    </w:p>
    <w:p w14:paraId="52FAA7A5" w14:textId="77777777" w:rsidR="00DD50A1" w:rsidRDefault="00000000">
      <w:pPr>
        <w:spacing w:before="120" w:after="120" w:line="288" w:lineRule="auto"/>
        <w:jc w:val="both"/>
        <w:rPr>
          <w:rFonts w:ascii="Times New Roman" w:hAnsi="Times New Roman"/>
        </w:rPr>
      </w:pPr>
      <w:r>
        <w:rPr>
          <w:rFonts w:ascii="Times New Roman" w:hAnsi="Times New Roman"/>
        </w:rPr>
        <w:t>«</w:t>
      </w:r>
      <w:r>
        <w:rPr>
          <w:rFonts w:ascii="Times New Roman" w:hAnsi="Times New Roman"/>
          <w:i/>
        </w:rPr>
        <w:t>Конкурс «</w:t>
      </w:r>
      <w:proofErr w:type="spellStart"/>
      <w:r>
        <w:rPr>
          <w:rFonts w:ascii="Times New Roman" w:hAnsi="Times New Roman"/>
          <w:i/>
        </w:rPr>
        <w:t>Абилимпикс</w:t>
      </w:r>
      <w:proofErr w:type="spellEnd"/>
      <w:r>
        <w:rPr>
          <w:rFonts w:ascii="Times New Roman" w:hAnsi="Times New Roman"/>
          <w:i/>
        </w:rPr>
        <w:t>» – это уникальный проект, который призван показать, что каждый человек способен раскрыть свой потенциал и достичь выдающихся результатов. Я хотела бы выразить благодарность всем тренерам, наставникам и родственникам, и организаторам, которые вложили свой труд, энергию и время в подготовку конкурсантов и проведение этого мероприятия. Но особую благодарность я хочу выразить всем участникам чемпионата, которые не боятся трудностей. Пусть для вас чемпионат «</w:t>
      </w:r>
      <w:proofErr w:type="spellStart"/>
      <w:r>
        <w:rPr>
          <w:rFonts w:ascii="Times New Roman" w:hAnsi="Times New Roman"/>
          <w:i/>
        </w:rPr>
        <w:t>Абилимпикс</w:t>
      </w:r>
      <w:proofErr w:type="spellEnd"/>
      <w:r>
        <w:rPr>
          <w:rFonts w:ascii="Times New Roman" w:hAnsi="Times New Roman"/>
          <w:i/>
        </w:rPr>
        <w:t xml:space="preserve">» станет важным этапом в профессиональной и личностной жизни, а </w:t>
      </w:r>
      <w:r>
        <w:rPr>
          <w:rFonts w:ascii="Times New Roman" w:hAnsi="Times New Roman"/>
          <w:i/>
        </w:rPr>
        <w:lastRenderedPageBreak/>
        <w:t>результаты принесут не только признание, но и новые возможности для развития и реализации ваших талантов. Вы настоящие герои и пример для подражания! Вы вдохновляете нас своим энтузиазмом, творчеством и упорством. Вы доказываете, что нет ничего невозможного для тех, кто верит в себя и свою мечту. Я желаю вам успеха, уверенности и удачи в соревнованиях!</w:t>
      </w:r>
      <w:r>
        <w:rPr>
          <w:rFonts w:ascii="Times New Roman" w:hAnsi="Times New Roman"/>
        </w:rPr>
        <w:t xml:space="preserve">» – отметила в приветственном слове руководитель направления региональных коммуникаций АНО «Россия – страна возможностей» </w:t>
      </w:r>
      <w:r>
        <w:rPr>
          <w:rFonts w:ascii="Times New Roman" w:hAnsi="Times New Roman"/>
          <w:b/>
        </w:rPr>
        <w:t xml:space="preserve">Елена </w:t>
      </w:r>
      <w:proofErr w:type="spellStart"/>
      <w:r>
        <w:rPr>
          <w:rFonts w:ascii="Times New Roman" w:hAnsi="Times New Roman"/>
          <w:b/>
        </w:rPr>
        <w:t>Барсегова</w:t>
      </w:r>
      <w:proofErr w:type="spellEnd"/>
      <w:r>
        <w:rPr>
          <w:rFonts w:ascii="Times New Roman" w:hAnsi="Times New Roman"/>
        </w:rPr>
        <w:t>.</w:t>
      </w:r>
    </w:p>
    <w:p w14:paraId="74FE4093" w14:textId="77777777" w:rsidR="00DD50A1" w:rsidRDefault="00000000">
      <w:pPr>
        <w:spacing w:before="120" w:after="120" w:line="288" w:lineRule="auto"/>
        <w:jc w:val="both"/>
        <w:rPr>
          <w:rFonts w:ascii="Times New Roman" w:hAnsi="Times New Roman"/>
        </w:rPr>
      </w:pPr>
      <w:r>
        <w:rPr>
          <w:rFonts w:ascii="Times New Roman" w:hAnsi="Times New Roman"/>
        </w:rPr>
        <w:t>Оценивать конкурсные задания и участников предстоит признанным экспертам. Это более 530 человек, большая часть которых – действующие работодатели.</w:t>
      </w:r>
    </w:p>
    <w:p w14:paraId="59004D39" w14:textId="77777777" w:rsidR="00DD50A1" w:rsidRDefault="00000000">
      <w:pPr>
        <w:spacing w:before="120" w:after="120" w:line="288" w:lineRule="auto"/>
        <w:jc w:val="both"/>
        <w:rPr>
          <w:rFonts w:ascii="Times New Roman" w:hAnsi="Times New Roman"/>
        </w:rPr>
      </w:pPr>
      <w:r>
        <w:rPr>
          <w:rFonts w:ascii="Times New Roman" w:hAnsi="Times New Roman"/>
          <w:highlight w:val="white"/>
        </w:rPr>
        <w:t xml:space="preserve">В соревнованиях примут </w:t>
      </w:r>
      <w:r>
        <w:rPr>
          <w:rFonts w:ascii="Times New Roman" w:hAnsi="Times New Roman"/>
        </w:rPr>
        <w:t>участие люди с инвалидностью, в том числе 372 школьника от 14 лет, 426 студентов и 95 специалистов. В числе участников-специалистов – сотрудники из 49 предприятий, в том числе из Всероссийского общества глухих, Всероссийского общества слепых, Всероссийского общества инвалидов, Социальных центров обслуживания.</w:t>
      </w:r>
    </w:p>
    <w:p w14:paraId="7B9F6D6D" w14:textId="77777777" w:rsidR="00DD50A1" w:rsidRDefault="00000000">
      <w:pPr>
        <w:spacing w:before="120" w:after="120" w:line="288" w:lineRule="auto"/>
        <w:jc w:val="both"/>
        <w:rPr>
          <w:rFonts w:ascii="Times New Roman" w:hAnsi="Times New Roman"/>
        </w:rPr>
      </w:pPr>
      <w:r>
        <w:rPr>
          <w:rFonts w:ascii="Times New Roman" w:hAnsi="Times New Roman"/>
        </w:rPr>
        <w:t>«</w:t>
      </w:r>
      <w:r>
        <w:rPr>
          <w:rFonts w:ascii="Times New Roman" w:hAnsi="Times New Roman"/>
          <w:i/>
        </w:rPr>
        <w:t>Сегодня наш чемпионат собрал самых волевых, талантливых, трудолюбивых людей, добившихся успехов и в учебе, в творчестве и, конечно, в профессии. Движение «</w:t>
      </w:r>
      <w:proofErr w:type="spellStart"/>
      <w:r>
        <w:rPr>
          <w:rFonts w:ascii="Times New Roman" w:hAnsi="Times New Roman"/>
          <w:i/>
        </w:rPr>
        <w:t>Абилимпикс</w:t>
      </w:r>
      <w:proofErr w:type="spellEnd"/>
      <w:r>
        <w:rPr>
          <w:rFonts w:ascii="Times New Roman" w:hAnsi="Times New Roman"/>
          <w:i/>
        </w:rPr>
        <w:t>» дает возможность проявить свой потенциал и занять достойное место в обществе. Вы доказываете, что несмотря на обстоятельства, связанные с ограничениями по здоровью, каждый человек может добиться успеха и являетесь примером для многих тысяч наших земляков. В рамках чемпионата у всех будет возможность показать свои навыки и свое мастерство. От имени общественных организаций инвалидов я желаю всем участникам успехов и уверенности в своих силах. И помните, что вы являетесь достойными представителями славных трудовых традиций земли Красноярской</w:t>
      </w:r>
      <w:r>
        <w:rPr>
          <w:rFonts w:ascii="Times New Roman" w:hAnsi="Times New Roman"/>
        </w:rPr>
        <w:t xml:space="preserve">», – обратился к участникам Председатель Красноярского регионального отделения Общероссийской общественной организации инвалидов «Всероссийское общество глухих» </w:t>
      </w:r>
      <w:r>
        <w:rPr>
          <w:rFonts w:ascii="Times New Roman" w:hAnsi="Times New Roman"/>
          <w:b/>
        </w:rPr>
        <w:t>Николай Кондратьев.</w:t>
      </w:r>
    </w:p>
    <w:p w14:paraId="2E35FA1E" w14:textId="77777777" w:rsidR="00DD50A1" w:rsidRDefault="00000000">
      <w:pPr>
        <w:spacing w:before="120" w:after="120" w:line="288" w:lineRule="auto"/>
        <w:jc w:val="both"/>
        <w:rPr>
          <w:rFonts w:ascii="Times New Roman" w:hAnsi="Times New Roman"/>
        </w:rPr>
      </w:pPr>
      <w:r>
        <w:rPr>
          <w:rFonts w:ascii="Times New Roman" w:hAnsi="Times New Roman"/>
        </w:rPr>
        <w:t>В церемонии открытия приняли участие вокальные и танцевальные творческие коллективы лауреаты Российских и международных конкурсов.</w:t>
      </w:r>
    </w:p>
    <w:p w14:paraId="67C90CC4" w14:textId="77777777" w:rsidR="00DD50A1" w:rsidRDefault="00000000">
      <w:pPr>
        <w:spacing w:before="120" w:after="120" w:line="288" w:lineRule="auto"/>
        <w:jc w:val="both"/>
        <w:rPr>
          <w:rFonts w:ascii="Times New Roman" w:hAnsi="Times New Roman"/>
        </w:rPr>
      </w:pPr>
      <w:r>
        <w:rPr>
          <w:rFonts w:ascii="Times New Roman" w:hAnsi="Times New Roman"/>
        </w:rPr>
        <w:t>В рамках соревновательной программы участники продемонстрируют экспертам свое профессиональное мастерство и навыки. В этом году в список компетенций включены новые направления: «</w:t>
      </w:r>
      <w:proofErr w:type="spellStart"/>
      <w:r>
        <w:rPr>
          <w:rFonts w:ascii="Times New Roman" w:hAnsi="Times New Roman"/>
        </w:rPr>
        <w:t>Шоколатье</w:t>
      </w:r>
      <w:proofErr w:type="spellEnd"/>
      <w:r>
        <w:rPr>
          <w:rFonts w:ascii="Times New Roman" w:hAnsi="Times New Roman"/>
        </w:rPr>
        <w:t>», «Документационное обеспечение управления и архивоведения», «Информационная безопасность», «Повар-сушист», «Жестовое искусство», «Мастер по приготовлению пиццы», «Администрирование отеля», «Сварочные технологии», «Защитная полировка кузова автомобиля», «Разработка мобильных приложений», «Сметное дело», «Жестянщик», «Интерьерное озеленение», «Изготовитель пищевых полуфабрикатов», «Изготовление мороженного», «Технологии кондитерского моделирования», «Инженерный дизайн CAD».</w:t>
      </w:r>
    </w:p>
    <w:p w14:paraId="26FB9A10" w14:textId="77777777" w:rsidR="00DD50A1" w:rsidRDefault="00000000">
      <w:pPr>
        <w:spacing w:before="120" w:after="120" w:line="288" w:lineRule="auto"/>
        <w:jc w:val="both"/>
        <w:rPr>
          <w:rFonts w:ascii="Times New Roman" w:hAnsi="Times New Roman"/>
        </w:rPr>
      </w:pPr>
      <w:r>
        <w:rPr>
          <w:rFonts w:ascii="Times New Roman" w:hAnsi="Times New Roman"/>
        </w:rPr>
        <w:t xml:space="preserve">По словам Генерального директора общества с ограниченной ответственностью, группы строительных компаний «Армада» </w:t>
      </w:r>
      <w:r>
        <w:rPr>
          <w:rFonts w:ascii="Times New Roman" w:hAnsi="Times New Roman"/>
          <w:b/>
        </w:rPr>
        <w:t>Армана Симоняна</w:t>
      </w:r>
      <w:r>
        <w:rPr>
          <w:rFonts w:ascii="Times New Roman" w:hAnsi="Times New Roman"/>
        </w:rPr>
        <w:t xml:space="preserve">, подобные чемпионаты имеют огромное значение для работодателей и выразил уверенность в дальнейшем сотрудничестве </w:t>
      </w:r>
      <w:r>
        <w:rPr>
          <w:rFonts w:ascii="Times New Roman" w:hAnsi="Times New Roman"/>
        </w:rPr>
        <w:lastRenderedPageBreak/>
        <w:t>с конкурсом «</w:t>
      </w:r>
      <w:proofErr w:type="spellStart"/>
      <w:r>
        <w:rPr>
          <w:rFonts w:ascii="Times New Roman" w:hAnsi="Times New Roman"/>
        </w:rPr>
        <w:t>Абилимпикс</w:t>
      </w:r>
      <w:proofErr w:type="spellEnd"/>
      <w:r>
        <w:rPr>
          <w:rFonts w:ascii="Times New Roman" w:hAnsi="Times New Roman"/>
        </w:rPr>
        <w:t xml:space="preserve">». Он также добавил, что многие работодатели считают, что именно такие люди должны пополнять трудовые коллективы всех компетенций. </w:t>
      </w:r>
    </w:p>
    <w:p w14:paraId="1D523001" w14:textId="77777777" w:rsidR="00DD50A1" w:rsidRDefault="00000000">
      <w:pPr>
        <w:spacing w:before="120" w:after="120" w:line="288" w:lineRule="auto"/>
        <w:jc w:val="both"/>
        <w:rPr>
          <w:rFonts w:ascii="Times New Roman" w:hAnsi="Times New Roman"/>
        </w:rPr>
      </w:pPr>
      <w:r>
        <w:rPr>
          <w:rFonts w:ascii="Times New Roman" w:hAnsi="Times New Roman"/>
        </w:rPr>
        <w:t>В марте этого года стартовали региональные чемпионаты «</w:t>
      </w:r>
      <w:proofErr w:type="spellStart"/>
      <w:r>
        <w:rPr>
          <w:rFonts w:ascii="Times New Roman" w:hAnsi="Times New Roman"/>
        </w:rPr>
        <w:t>Абилимпикс</w:t>
      </w:r>
      <w:proofErr w:type="spellEnd"/>
      <w:r>
        <w:rPr>
          <w:rFonts w:ascii="Times New Roman" w:hAnsi="Times New Roman"/>
        </w:rPr>
        <w:t>», которые пройдут по всех субъектах Российской Федерации почти по 200 компетенциям в различных сферах деятельности. Ожидается, что в них примут участие порядка 20000 участников. По всей стране в рамках соревновательной программы участники продемонстрируют экспертам свое профессиональное мастерство и навыки по 214 компетенциям.</w:t>
      </w:r>
    </w:p>
    <w:p w14:paraId="7508682F" w14:textId="77777777" w:rsidR="00DD50A1" w:rsidRDefault="00000000">
      <w:pPr>
        <w:spacing w:before="120" w:after="120" w:line="288" w:lineRule="auto"/>
        <w:jc w:val="both"/>
        <w:rPr>
          <w:rFonts w:ascii="Times New Roman" w:hAnsi="Times New Roman"/>
        </w:rPr>
      </w:pPr>
      <w:r>
        <w:rPr>
          <w:rFonts w:ascii="Times New Roman" w:hAnsi="Times New Roman"/>
        </w:rPr>
        <w:t>Организаторами чемпионата «</w:t>
      </w:r>
      <w:proofErr w:type="spellStart"/>
      <w:r>
        <w:rPr>
          <w:rFonts w:ascii="Times New Roman" w:hAnsi="Times New Roman"/>
        </w:rPr>
        <w:t>Абилимпикс</w:t>
      </w:r>
      <w:proofErr w:type="spellEnd"/>
      <w:r>
        <w:rPr>
          <w:rFonts w:ascii="Times New Roman" w:hAnsi="Times New Roman"/>
        </w:rPr>
        <w:t>» выступили Министерство образования Красноярского края и Региональный Центр развития движения «</w:t>
      </w:r>
      <w:proofErr w:type="spellStart"/>
      <w:r>
        <w:rPr>
          <w:rFonts w:ascii="Times New Roman" w:hAnsi="Times New Roman"/>
        </w:rPr>
        <w:t>Абилимпикс</w:t>
      </w:r>
      <w:proofErr w:type="spellEnd"/>
      <w:r>
        <w:rPr>
          <w:rFonts w:ascii="Times New Roman" w:hAnsi="Times New Roman"/>
        </w:rPr>
        <w:t>» при поддержке Национального центра «</w:t>
      </w:r>
      <w:proofErr w:type="spellStart"/>
      <w:r>
        <w:rPr>
          <w:rFonts w:ascii="Times New Roman" w:hAnsi="Times New Roman"/>
        </w:rPr>
        <w:t>Абилимпикс</w:t>
      </w:r>
      <w:proofErr w:type="spellEnd"/>
      <w:r>
        <w:rPr>
          <w:rFonts w:ascii="Times New Roman" w:hAnsi="Times New Roman"/>
        </w:rPr>
        <w:t>» и АНО «Россия – страна возможностей».</w:t>
      </w:r>
    </w:p>
    <w:p w14:paraId="5E91BA66" w14:textId="77777777" w:rsidR="00DD50A1" w:rsidRDefault="00000000">
      <w:pPr>
        <w:spacing w:before="120" w:after="120" w:line="288" w:lineRule="auto"/>
        <w:jc w:val="both"/>
        <w:rPr>
          <w:rFonts w:ascii="Times New Roman" w:hAnsi="Times New Roman"/>
        </w:rPr>
      </w:pPr>
      <w:r>
        <w:rPr>
          <w:rFonts w:ascii="Times New Roman" w:hAnsi="Times New Roman"/>
        </w:rPr>
        <w:t>Победители Регионального чемпионата примут участие в ежегодном Национальном чемпионате «</w:t>
      </w:r>
      <w:proofErr w:type="spellStart"/>
      <w:r>
        <w:rPr>
          <w:rFonts w:ascii="Times New Roman" w:hAnsi="Times New Roman"/>
        </w:rPr>
        <w:t>Абилимпикс</w:t>
      </w:r>
      <w:proofErr w:type="spellEnd"/>
      <w:r>
        <w:rPr>
          <w:rFonts w:ascii="Times New Roman" w:hAnsi="Times New Roman"/>
        </w:rPr>
        <w:t>», который традиционно пройдет в Москве.</w:t>
      </w:r>
    </w:p>
    <w:p w14:paraId="17A8C77B" w14:textId="77777777" w:rsidR="00DD50A1" w:rsidRDefault="00000000">
      <w:pPr>
        <w:spacing w:before="120" w:after="120" w:line="288" w:lineRule="auto"/>
        <w:jc w:val="both"/>
        <w:rPr>
          <w:rFonts w:ascii="Times New Roman" w:hAnsi="Times New Roman"/>
          <w:b/>
          <w:sz w:val="22"/>
          <w:u w:val="single"/>
        </w:rPr>
      </w:pPr>
      <w:r>
        <w:rPr>
          <w:rFonts w:ascii="Times New Roman" w:hAnsi="Times New Roman"/>
          <w:b/>
          <w:sz w:val="22"/>
          <w:u w:val="single"/>
        </w:rPr>
        <w:t>Информационная справка:</w:t>
      </w:r>
    </w:p>
    <w:p w14:paraId="40F966CA" w14:textId="77777777" w:rsidR="00DD50A1" w:rsidRDefault="00000000">
      <w:pPr>
        <w:spacing w:before="120" w:after="120"/>
        <w:jc w:val="both"/>
        <w:rPr>
          <w:rFonts w:ascii="Times New Roman" w:hAnsi="Times New Roman"/>
          <w:sz w:val="22"/>
        </w:rPr>
      </w:pPr>
      <w:bookmarkStart w:id="1" w:name="_heading=h.30j0zll"/>
      <w:bookmarkEnd w:id="1"/>
      <w:r>
        <w:rPr>
          <w:rFonts w:ascii="Times New Roman" w:hAnsi="Times New Roman"/>
          <w:b/>
          <w:sz w:val="22"/>
        </w:rPr>
        <w:t>Чемпионаты по профессиональному мастерству среди инвалидов и лиц с ОВЗ «</w:t>
      </w:r>
      <w:proofErr w:type="spellStart"/>
      <w:r>
        <w:rPr>
          <w:rFonts w:ascii="Times New Roman" w:hAnsi="Times New Roman"/>
          <w:b/>
          <w:sz w:val="22"/>
        </w:rPr>
        <w:t>Абилимпикс</w:t>
      </w:r>
      <w:proofErr w:type="spellEnd"/>
      <w:r>
        <w:rPr>
          <w:rFonts w:ascii="Times New Roman" w:hAnsi="Times New Roman"/>
          <w:b/>
          <w:sz w:val="22"/>
        </w:rPr>
        <w:t>» являются частью президентской платформы «Россия – страна возможностей».</w:t>
      </w:r>
      <w:r>
        <w:rPr>
          <w:rFonts w:ascii="Times New Roman" w:hAnsi="Times New Roman"/>
          <w:sz w:val="22"/>
        </w:rPr>
        <w:t xml:space="preserve"> Движение обеспечивает эффективную профессиональную ориентацию и мотивацию инвалидов и лиц с ограниченными возможностями здоровья к получению профессионального образования, содействует их трудоустройству и социокультурной инклюзии в обществе. Оператором чемпионатного движения «</w:t>
      </w:r>
      <w:proofErr w:type="spellStart"/>
      <w:r>
        <w:rPr>
          <w:rFonts w:ascii="Times New Roman" w:hAnsi="Times New Roman"/>
          <w:sz w:val="22"/>
        </w:rPr>
        <w:t>Абилимпикс</w:t>
      </w:r>
      <w:proofErr w:type="spellEnd"/>
      <w:r>
        <w:rPr>
          <w:rFonts w:ascii="Times New Roman" w:hAnsi="Times New Roman"/>
          <w:sz w:val="22"/>
        </w:rPr>
        <w:t>» в России является Национальный центр «</w:t>
      </w:r>
      <w:proofErr w:type="spellStart"/>
      <w:r>
        <w:rPr>
          <w:rFonts w:ascii="Times New Roman" w:hAnsi="Times New Roman"/>
          <w:sz w:val="22"/>
        </w:rPr>
        <w:t>Абилимпикс</w:t>
      </w:r>
      <w:proofErr w:type="spellEnd"/>
      <w:r>
        <w:rPr>
          <w:rFonts w:ascii="Times New Roman" w:hAnsi="Times New Roman"/>
          <w:sz w:val="22"/>
        </w:rPr>
        <w:t>», созданный на базе ФГБОУ ДПО «Институт развития профессионального образования».</w:t>
      </w:r>
    </w:p>
    <w:p w14:paraId="3AE93A8F" w14:textId="77777777" w:rsidR="00DD50A1" w:rsidRDefault="00000000">
      <w:pPr>
        <w:spacing w:before="120" w:after="120"/>
        <w:jc w:val="both"/>
        <w:rPr>
          <w:rFonts w:ascii="Times New Roman" w:hAnsi="Times New Roman"/>
          <w:sz w:val="22"/>
        </w:rPr>
      </w:pPr>
      <w:bookmarkStart w:id="2" w:name="_heading=h.3dy6vkm"/>
      <w:bookmarkEnd w:id="2"/>
      <w:r>
        <w:rPr>
          <w:rFonts w:ascii="Times New Roman" w:hAnsi="Times New Roman"/>
          <w:b/>
          <w:sz w:val="22"/>
        </w:rPr>
        <w:t>Автономная некоммерческая организация «Россия – страна возможностей»</w:t>
      </w:r>
      <w:r>
        <w:rPr>
          <w:rFonts w:ascii="Times New Roman" w:hAnsi="Times New Roman"/>
          <w:sz w:val="22"/>
        </w:rPr>
        <w:t xml:space="preserve"> была создана по инициативе Президента РФ Владимира Путина 22 мая 2018 года. Миссия платформы – создавать будущее России, открывая равные возможности для каждого. Платформа помогает каждому человеку, независимо от того, где он живет, какую профессию он выбрал и в какой семье вырос, получить возможности для своего развития. Это открытая площадка для общения талантливых и неравнодушных людей всех возрастов, обмена опытом между школьниками, студентами, профильными специалистами, предпринимателями, управленцами и волонтерами. Наблюдательный совет АНО «Россия – страна возможностей» возглавляет Президент РФ Владимир Путин.</w:t>
      </w:r>
    </w:p>
    <w:p w14:paraId="20785E5C" w14:textId="77777777" w:rsidR="00DD50A1" w:rsidRDefault="00000000">
      <w:pPr>
        <w:spacing w:before="120" w:after="120"/>
        <w:jc w:val="both"/>
        <w:rPr>
          <w:rFonts w:ascii="Times New Roman" w:hAnsi="Times New Roman"/>
          <w:sz w:val="22"/>
        </w:rPr>
      </w:pPr>
      <w:r>
        <w:rPr>
          <w:rFonts w:ascii="Times New Roman" w:hAnsi="Times New Roman"/>
          <w:sz w:val="22"/>
        </w:rPr>
        <w:t>За 4 года работы платформы участниками её 26 проектов стали около 18 миллионов человек из всех регионов России и 150 стран мира, а партнерами – более 1500 компаний, вузов, государственных и общественных организаций. Участие в проектах, конкурсах и олимпиадах платформы помогает найти единомышленников и завести полезные знакомства, поступить в вуз или пройти перспективную стажировку, найти работу мечты, продвинуться в карьере, выиграть грант, получить персонального наставника, который поможет отточить мастерство или развить лидерские качества.</w:t>
      </w:r>
    </w:p>
    <w:p w14:paraId="44C8C42A" w14:textId="77777777" w:rsidR="00DD50A1" w:rsidRDefault="00000000">
      <w:pPr>
        <w:spacing w:before="120" w:after="120"/>
        <w:jc w:val="both"/>
        <w:rPr>
          <w:rFonts w:ascii="Times New Roman" w:hAnsi="Times New Roman"/>
          <w:sz w:val="22"/>
        </w:rPr>
      </w:pPr>
      <w:r>
        <w:rPr>
          <w:rFonts w:ascii="Times New Roman" w:hAnsi="Times New Roman"/>
          <w:sz w:val="22"/>
        </w:rPr>
        <w:t>АНО «Россия – страна возможностей» развивает одноименную платформу, объединяющую 26 проектов: конкурс управленцев «Лидеры России», клуб Лидеров России «Эльбрус», всероссийская олимпиада студентов «Я – профессионал», всероссийский студенческий конкурс «Твой Ход», всероссийский конкурс «Большая перемена», всероссийский проект «Время карьеры», проект «</w:t>
      </w:r>
      <w:proofErr w:type="spellStart"/>
      <w:r>
        <w:rPr>
          <w:rFonts w:ascii="Times New Roman" w:hAnsi="Times New Roman"/>
          <w:sz w:val="22"/>
        </w:rPr>
        <w:t>ТопБЛОГ</w:t>
      </w:r>
      <w:proofErr w:type="spellEnd"/>
      <w:r>
        <w:rPr>
          <w:rFonts w:ascii="Times New Roman" w:hAnsi="Times New Roman"/>
          <w:sz w:val="22"/>
        </w:rPr>
        <w:t>», проект «Культурный код», фестиваль «Российская студенческая весна», всероссийский конкурс «Мастера гостеприимства», «Цифровой прорыв. Сезон: искусственный интеллект», всероссийский профессиональный конкурс «Флагманы образования», всероссийский конкурс «Лучший социальный проект года», чемпионаты по профессиональному мастерству среди инвалидов и лиц с ограниченными возможностями здоровья «</w:t>
      </w:r>
      <w:proofErr w:type="spellStart"/>
      <w:r>
        <w:rPr>
          <w:rFonts w:ascii="Times New Roman" w:hAnsi="Times New Roman"/>
          <w:sz w:val="22"/>
        </w:rPr>
        <w:t>Абилимпикс</w:t>
      </w:r>
      <w:proofErr w:type="spellEnd"/>
      <w:r>
        <w:rPr>
          <w:rFonts w:ascii="Times New Roman" w:hAnsi="Times New Roman"/>
          <w:sz w:val="22"/>
        </w:rPr>
        <w:t>», конкурс «</w:t>
      </w:r>
      <w:proofErr w:type="spellStart"/>
      <w:r>
        <w:rPr>
          <w:rFonts w:ascii="Times New Roman" w:hAnsi="Times New Roman"/>
          <w:sz w:val="22"/>
        </w:rPr>
        <w:t>Экософия</w:t>
      </w:r>
      <w:proofErr w:type="spellEnd"/>
      <w:r>
        <w:rPr>
          <w:rFonts w:ascii="Times New Roman" w:hAnsi="Times New Roman"/>
          <w:sz w:val="22"/>
        </w:rPr>
        <w:t xml:space="preserve">», Российская национальная премия «Студент года», движение </w:t>
      </w:r>
      <w:proofErr w:type="spellStart"/>
      <w:r>
        <w:rPr>
          <w:rFonts w:ascii="Times New Roman" w:hAnsi="Times New Roman"/>
          <w:sz w:val="22"/>
        </w:rPr>
        <w:t>Ворлдскиллс</w:t>
      </w:r>
      <w:proofErr w:type="spellEnd"/>
      <w:r>
        <w:rPr>
          <w:rFonts w:ascii="Times New Roman" w:hAnsi="Times New Roman"/>
          <w:sz w:val="22"/>
        </w:rPr>
        <w:t xml:space="preserve"> Россия, благотворительный проект «Мечтай со мной», конкурс «Моя страна – моя Россия», международный инженерный чемпионат «CASE-IN», «Национальная технологическая олимпиада», платформа «Другое дело», Международный строительный чемпионат, Международная конкурс-премия уличной культуры и спорта «КАРДО», Всероссийский конкурс по поиску и развитию талантов в игровой индустрии </w:t>
      </w:r>
      <w:r>
        <w:rPr>
          <w:rFonts w:ascii="Times New Roman" w:hAnsi="Times New Roman"/>
          <w:sz w:val="22"/>
        </w:rPr>
        <w:lastRenderedPageBreak/>
        <w:t>«Начни игру», программа поощрительных поездок «Больше, чем путешествие», в т.ч. проект «Больше, чем работа» и проект «Открываем Россию заново», а также конкурс «Пишем будущее» для школьников и студентов ДНР и ЛНР.</w:t>
      </w:r>
    </w:p>
    <w:p w14:paraId="651A69CE" w14:textId="77777777" w:rsidR="00DD50A1" w:rsidRDefault="00000000">
      <w:pPr>
        <w:spacing w:before="120" w:after="120" w:line="288" w:lineRule="auto"/>
        <w:jc w:val="both"/>
        <w:rPr>
          <w:rFonts w:ascii="Times New Roman" w:hAnsi="Times New Roman"/>
          <w:b/>
          <w:sz w:val="22"/>
        </w:rPr>
      </w:pPr>
      <w:bookmarkStart w:id="3" w:name="_heading=h.1fob9te"/>
      <w:bookmarkEnd w:id="3"/>
      <w:r>
        <w:rPr>
          <w:rFonts w:ascii="Times New Roman" w:hAnsi="Times New Roman"/>
          <w:b/>
          <w:sz w:val="22"/>
          <w:u w:val="single"/>
        </w:rPr>
        <w:t xml:space="preserve">Контактная информация: </w:t>
      </w:r>
    </w:p>
    <w:tbl>
      <w:tblPr>
        <w:tblStyle w:val="af0"/>
        <w:tblW w:w="0" w:type="auto"/>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178"/>
        <w:gridCol w:w="3155"/>
        <w:gridCol w:w="3156"/>
      </w:tblGrid>
      <w:tr w:rsidR="00DD50A1" w14:paraId="124524D4" w14:textId="77777777">
        <w:trPr>
          <w:trHeight w:val="2196"/>
        </w:trPr>
        <w:tc>
          <w:tcPr>
            <w:tcW w:w="3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9E8EA" w14:textId="77777777" w:rsidR="00DD50A1" w:rsidRDefault="00000000">
            <w:pPr>
              <w:spacing w:line="360" w:lineRule="auto"/>
              <w:rPr>
                <w:rFonts w:ascii="Times New Roman" w:hAnsi="Times New Roman"/>
                <w:b/>
                <w:sz w:val="20"/>
              </w:rPr>
            </w:pPr>
            <w:r>
              <w:rPr>
                <w:rFonts w:ascii="Times New Roman" w:hAnsi="Times New Roman"/>
                <w:b/>
                <w:sz w:val="20"/>
              </w:rPr>
              <w:t>Руководитель Центра развития движения «</w:t>
            </w:r>
            <w:proofErr w:type="spellStart"/>
            <w:r>
              <w:rPr>
                <w:rFonts w:ascii="Times New Roman" w:hAnsi="Times New Roman"/>
                <w:b/>
                <w:sz w:val="20"/>
              </w:rPr>
              <w:t>Абилимпикс</w:t>
            </w:r>
            <w:proofErr w:type="spellEnd"/>
            <w:r>
              <w:rPr>
                <w:rFonts w:ascii="Times New Roman" w:hAnsi="Times New Roman"/>
                <w:b/>
                <w:sz w:val="20"/>
              </w:rPr>
              <w:t>» Красноярского края):</w:t>
            </w:r>
          </w:p>
          <w:p w14:paraId="3149341F" w14:textId="77777777" w:rsidR="00DD50A1" w:rsidRDefault="00DD50A1">
            <w:pPr>
              <w:spacing w:line="360" w:lineRule="auto"/>
              <w:rPr>
                <w:rFonts w:ascii="Times New Roman" w:hAnsi="Times New Roman"/>
                <w:b/>
                <w:sz w:val="20"/>
              </w:rPr>
            </w:pPr>
          </w:p>
          <w:p w14:paraId="60615E4E" w14:textId="77777777" w:rsidR="00DD50A1" w:rsidRDefault="00000000">
            <w:pPr>
              <w:spacing w:line="360" w:lineRule="auto"/>
              <w:rPr>
                <w:rFonts w:ascii="Times New Roman" w:hAnsi="Times New Roman"/>
                <w:sz w:val="20"/>
              </w:rPr>
            </w:pPr>
            <w:proofErr w:type="spellStart"/>
            <w:r>
              <w:rPr>
                <w:rFonts w:ascii="Times New Roman" w:hAnsi="Times New Roman"/>
                <w:sz w:val="20"/>
              </w:rPr>
              <w:t>Батынская</w:t>
            </w:r>
            <w:proofErr w:type="spellEnd"/>
            <w:r>
              <w:rPr>
                <w:rFonts w:ascii="Times New Roman" w:hAnsi="Times New Roman"/>
                <w:sz w:val="20"/>
              </w:rPr>
              <w:t xml:space="preserve"> Оксана Юрьевна</w:t>
            </w:r>
          </w:p>
          <w:p w14:paraId="126BB666" w14:textId="77777777" w:rsidR="00DD50A1" w:rsidRDefault="00000000">
            <w:pPr>
              <w:spacing w:line="360" w:lineRule="auto"/>
              <w:rPr>
                <w:rFonts w:ascii="Times New Roman" w:hAnsi="Times New Roman"/>
                <w:sz w:val="20"/>
              </w:rPr>
            </w:pPr>
            <w:r>
              <w:rPr>
                <w:rFonts w:ascii="Times New Roman" w:hAnsi="Times New Roman"/>
                <w:sz w:val="20"/>
              </w:rPr>
              <w:t>+ 7 (913) 031-38-21</w:t>
            </w:r>
          </w:p>
          <w:p w14:paraId="49411549" w14:textId="77777777" w:rsidR="00DD50A1" w:rsidRDefault="00000000">
            <w:pPr>
              <w:spacing w:line="360" w:lineRule="auto"/>
            </w:pPr>
            <w:hyperlink r:id="rId10" w:history="1">
              <w:r>
                <w:rPr>
                  <w:rFonts w:ascii="Times New Roman" w:hAnsi="Times New Roman"/>
                  <w:color w:val="0000FF"/>
                  <w:sz w:val="20"/>
                  <w:u w:val="single"/>
                </w:rPr>
                <w:t>zamuvr@pl9.ru</w:t>
              </w:r>
            </w:hyperlink>
            <w:r>
              <w:rPr>
                <w:rFonts w:ascii="Times New Roman" w:hAnsi="Times New Roman"/>
                <w:sz w:val="20"/>
              </w:rPr>
              <w:t xml:space="preserve"> </w:t>
            </w:r>
          </w:p>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A6E21" w14:textId="77777777" w:rsidR="00DD50A1" w:rsidRDefault="00000000">
            <w:pPr>
              <w:spacing w:line="360" w:lineRule="auto"/>
              <w:rPr>
                <w:rFonts w:ascii="Times New Roman" w:hAnsi="Times New Roman"/>
                <w:b/>
                <w:sz w:val="20"/>
              </w:rPr>
            </w:pPr>
            <w:r>
              <w:rPr>
                <w:rFonts w:ascii="Times New Roman" w:hAnsi="Times New Roman"/>
                <w:b/>
                <w:sz w:val="20"/>
              </w:rPr>
              <w:t xml:space="preserve">Главный специалист </w:t>
            </w:r>
          </w:p>
          <w:p w14:paraId="36BFD54F" w14:textId="77777777" w:rsidR="00DD50A1" w:rsidRDefault="00000000">
            <w:pPr>
              <w:spacing w:line="360" w:lineRule="auto"/>
              <w:rPr>
                <w:rFonts w:ascii="Times New Roman" w:hAnsi="Times New Roman"/>
                <w:b/>
                <w:sz w:val="20"/>
              </w:rPr>
            </w:pPr>
            <w:r>
              <w:rPr>
                <w:rFonts w:ascii="Times New Roman" w:hAnsi="Times New Roman"/>
                <w:b/>
                <w:sz w:val="20"/>
              </w:rPr>
              <w:t>Пресс-службы Национального Центра «</w:t>
            </w:r>
            <w:proofErr w:type="spellStart"/>
            <w:r>
              <w:rPr>
                <w:rFonts w:ascii="Times New Roman" w:hAnsi="Times New Roman"/>
                <w:b/>
                <w:sz w:val="20"/>
              </w:rPr>
              <w:t>Абилимпикс</w:t>
            </w:r>
            <w:proofErr w:type="spellEnd"/>
            <w:r>
              <w:rPr>
                <w:rFonts w:ascii="Times New Roman" w:hAnsi="Times New Roman"/>
                <w:b/>
                <w:sz w:val="20"/>
              </w:rPr>
              <w:t>»:</w:t>
            </w:r>
          </w:p>
          <w:p w14:paraId="7867120F" w14:textId="77777777" w:rsidR="00DD50A1" w:rsidRDefault="00DD50A1">
            <w:pPr>
              <w:spacing w:line="360" w:lineRule="auto"/>
              <w:rPr>
                <w:rFonts w:ascii="Times New Roman" w:hAnsi="Times New Roman"/>
                <w:b/>
                <w:sz w:val="20"/>
              </w:rPr>
            </w:pPr>
          </w:p>
          <w:p w14:paraId="252CCBE7" w14:textId="77777777" w:rsidR="00DD50A1" w:rsidRDefault="00000000">
            <w:pPr>
              <w:spacing w:line="360" w:lineRule="auto"/>
              <w:rPr>
                <w:rFonts w:ascii="Times New Roman" w:hAnsi="Times New Roman"/>
                <w:sz w:val="20"/>
              </w:rPr>
            </w:pPr>
            <w:r>
              <w:rPr>
                <w:rFonts w:ascii="Times New Roman" w:hAnsi="Times New Roman"/>
                <w:sz w:val="20"/>
              </w:rPr>
              <w:t>Беляева Елизавета Юрьевна</w:t>
            </w:r>
          </w:p>
          <w:p w14:paraId="42971989" w14:textId="77777777" w:rsidR="00DD50A1" w:rsidRDefault="00000000">
            <w:pPr>
              <w:spacing w:line="360" w:lineRule="auto"/>
              <w:rPr>
                <w:rFonts w:ascii="Times New Roman" w:hAnsi="Times New Roman"/>
                <w:sz w:val="20"/>
              </w:rPr>
            </w:pPr>
            <w:r>
              <w:rPr>
                <w:rFonts w:ascii="Times New Roman" w:hAnsi="Times New Roman"/>
                <w:sz w:val="20"/>
              </w:rPr>
              <w:t>+7 (977) 516-91-98</w:t>
            </w:r>
          </w:p>
          <w:p w14:paraId="39BB7496" w14:textId="77777777" w:rsidR="00DD50A1" w:rsidRDefault="00000000">
            <w:pPr>
              <w:spacing w:line="360" w:lineRule="auto"/>
            </w:pPr>
            <w:hyperlink r:id="rId11" w:history="1">
              <w:r>
                <w:rPr>
                  <w:rFonts w:ascii="Times New Roman" w:hAnsi="Times New Roman"/>
                  <w:color w:val="0000FF"/>
                  <w:sz w:val="20"/>
                  <w:u w:val="single"/>
                </w:rPr>
                <w:t>pr@abilympics-russia.ru</w:t>
              </w:r>
            </w:hyperlink>
            <w:r>
              <w:rPr>
                <w:rFonts w:ascii="Times New Roman" w:hAnsi="Times New Roman"/>
                <w:sz w:val="20"/>
              </w:rPr>
              <w:t xml:space="preserve"> </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473D5" w14:textId="77777777" w:rsidR="00DD50A1" w:rsidRDefault="00000000">
            <w:pPr>
              <w:spacing w:line="360" w:lineRule="auto"/>
              <w:rPr>
                <w:rFonts w:ascii="Times New Roman" w:hAnsi="Times New Roman"/>
                <w:b/>
                <w:sz w:val="20"/>
              </w:rPr>
            </w:pPr>
            <w:r>
              <w:rPr>
                <w:rFonts w:ascii="Times New Roman" w:hAnsi="Times New Roman"/>
                <w:b/>
                <w:sz w:val="20"/>
              </w:rPr>
              <w:t>Руководитель направления региональных коммуникаций АНО «Россия – страна возможностей»</w:t>
            </w:r>
          </w:p>
          <w:p w14:paraId="798CAE4F" w14:textId="77777777" w:rsidR="00DD50A1" w:rsidRDefault="00000000">
            <w:pPr>
              <w:spacing w:line="360" w:lineRule="auto"/>
              <w:rPr>
                <w:rFonts w:ascii="Times New Roman" w:hAnsi="Times New Roman"/>
                <w:sz w:val="20"/>
              </w:rPr>
            </w:pPr>
            <w:r>
              <w:rPr>
                <w:rFonts w:ascii="Times New Roman" w:hAnsi="Times New Roman"/>
                <w:sz w:val="20"/>
              </w:rPr>
              <w:t xml:space="preserve">Елена </w:t>
            </w:r>
            <w:proofErr w:type="spellStart"/>
            <w:r>
              <w:rPr>
                <w:rFonts w:ascii="Times New Roman" w:hAnsi="Times New Roman"/>
                <w:sz w:val="20"/>
              </w:rPr>
              <w:t>Барсегова</w:t>
            </w:r>
            <w:proofErr w:type="spellEnd"/>
          </w:p>
          <w:p w14:paraId="2507F72D" w14:textId="77777777" w:rsidR="00DD50A1" w:rsidRDefault="00000000">
            <w:pPr>
              <w:spacing w:line="360" w:lineRule="auto"/>
              <w:rPr>
                <w:rFonts w:ascii="Times New Roman" w:hAnsi="Times New Roman"/>
                <w:sz w:val="20"/>
              </w:rPr>
            </w:pPr>
            <w:r>
              <w:rPr>
                <w:rFonts w:ascii="Times New Roman" w:hAnsi="Times New Roman"/>
                <w:sz w:val="20"/>
              </w:rPr>
              <w:t>+ 7 (926) 189-10-11</w:t>
            </w:r>
          </w:p>
          <w:p w14:paraId="3DA2312B" w14:textId="77777777" w:rsidR="00DD50A1" w:rsidRDefault="00000000">
            <w:pPr>
              <w:spacing w:line="360" w:lineRule="auto"/>
            </w:pPr>
            <w:hyperlink r:id="rId12" w:history="1">
              <w:r>
                <w:rPr>
                  <w:rFonts w:ascii="Times New Roman" w:hAnsi="Times New Roman"/>
                  <w:color w:val="0000FF"/>
                  <w:sz w:val="20"/>
                  <w:u w:val="single"/>
                </w:rPr>
                <w:t>elena.barsegova@rsv.ru</w:t>
              </w:r>
            </w:hyperlink>
          </w:p>
        </w:tc>
      </w:tr>
    </w:tbl>
    <w:p w14:paraId="01A28334" w14:textId="77777777" w:rsidR="00DD50A1" w:rsidRDefault="00DD50A1">
      <w:pPr>
        <w:widowControl w:val="0"/>
        <w:spacing w:before="120" w:after="120"/>
        <w:ind w:left="216" w:hanging="216"/>
      </w:pPr>
    </w:p>
    <w:sectPr w:rsidR="00DD50A1">
      <w:headerReference w:type="default" r:id="rId13"/>
      <w:pgSz w:w="11900" w:h="16840"/>
      <w:pgMar w:top="1843" w:right="851" w:bottom="851" w:left="156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8C865" w14:textId="77777777" w:rsidR="004137A4" w:rsidRDefault="004137A4">
      <w:r>
        <w:separator/>
      </w:r>
    </w:p>
  </w:endnote>
  <w:endnote w:type="continuationSeparator" w:id="0">
    <w:p w14:paraId="6DADAB37" w14:textId="77777777" w:rsidR="004137A4" w:rsidRDefault="0041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0000000000000000000"/>
    <w:charset w:val="00"/>
    <w:family w:val="roman"/>
    <w:notTrueType/>
    <w:pitch w:val="default"/>
  </w:font>
  <w:font w:name="Georgia">
    <w:panose1 w:val="02040502050405020303"/>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B628" w14:textId="77777777" w:rsidR="004137A4" w:rsidRDefault="004137A4">
      <w:r>
        <w:separator/>
      </w:r>
    </w:p>
  </w:footnote>
  <w:footnote w:type="continuationSeparator" w:id="0">
    <w:p w14:paraId="6556C036" w14:textId="77777777" w:rsidR="004137A4" w:rsidRDefault="00413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A527" w14:textId="77777777" w:rsidR="00DD50A1" w:rsidRDefault="00000000">
    <w:pPr>
      <w:tabs>
        <w:tab w:val="center" w:pos="4677"/>
        <w:tab w:val="right" w:pos="9355"/>
      </w:tabs>
    </w:pPr>
    <w:r>
      <w:rPr>
        <w:noProof/>
      </w:rPr>
      <w:drawing>
        <wp:anchor distT="0" distB="0" distL="0" distR="0" simplePos="0" relativeHeight="251657216" behindDoc="1" locked="0" layoutInCell="1" allowOverlap="1" wp14:anchorId="388B6D4D" wp14:editId="57ED03EE">
          <wp:simplePos x="0" y="0"/>
          <wp:positionH relativeFrom="page">
            <wp:align>center</wp:align>
          </wp:positionH>
          <wp:positionV relativeFrom="page">
            <wp:posOffset>308610</wp:posOffset>
          </wp:positionV>
          <wp:extent cx="1527175" cy="59118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rcRect/>
                  <a:stretch/>
                </pic:blipFill>
                <pic:spPr>
                  <a:xfrm>
                    <a:off x="0" y="0"/>
                    <a:ext cx="1527175" cy="591185"/>
                  </a:xfrm>
                  <a:prstGeom prst="rect">
                    <a:avLst/>
                  </a:prstGeom>
                </pic:spPr>
              </pic:pic>
            </a:graphicData>
          </a:graphic>
        </wp:anchor>
      </w:drawing>
    </w:r>
    <w:r>
      <w:rPr>
        <w:noProof/>
      </w:rPr>
      <w:drawing>
        <wp:anchor distT="0" distB="0" distL="114300" distR="114300" simplePos="0" relativeHeight="251658240" behindDoc="0" locked="0" layoutInCell="1" allowOverlap="1" wp14:anchorId="3ABC9CF3" wp14:editId="70DDE7CC">
          <wp:simplePos x="0" y="0"/>
          <wp:positionH relativeFrom="column">
            <wp:posOffset>3549015</wp:posOffset>
          </wp:positionH>
          <wp:positionV relativeFrom="paragraph">
            <wp:posOffset>-269239</wp:posOffset>
          </wp:positionV>
          <wp:extent cx="2485390" cy="857885"/>
          <wp:effectExtent l="0" t="0" r="0" b="0"/>
          <wp:wrapSquare wrapText="bothSides" distT="0" distB="0" distL="114300" distR="11430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rcRect/>
                  <a:stretch/>
                </pic:blipFill>
                <pic:spPr>
                  <a:xfrm>
                    <a:off x="0" y="0"/>
                    <a:ext cx="2485390" cy="8578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A1"/>
    <w:rsid w:val="004137A4"/>
    <w:rsid w:val="00DD50A1"/>
    <w:rsid w:val="00EE4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50A4"/>
  <w15:docId w15:val="{C91DB374-7E7C-4BF9-8061-BB7E3FBE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keepLines/>
      <w:spacing w:before="480" w:after="120"/>
      <w:outlineLvl w:val="0"/>
    </w:pPr>
    <w:rPr>
      <w:b/>
      <w:sz w:val="48"/>
    </w:rPr>
  </w:style>
  <w:style w:type="paragraph" w:styleId="2">
    <w:name w:val="heading 2"/>
    <w:basedOn w:val="a"/>
    <w:next w:val="a"/>
    <w:link w:val="20"/>
    <w:uiPriority w:val="9"/>
    <w:qFormat/>
    <w:pPr>
      <w:keepNext/>
      <w:keepLines/>
      <w:spacing w:before="360" w:after="80"/>
      <w:outlineLvl w:val="1"/>
    </w:pPr>
    <w:rPr>
      <w:b/>
      <w:sz w:val="36"/>
    </w:rPr>
  </w:style>
  <w:style w:type="paragraph" w:styleId="3">
    <w:name w:val="heading 3"/>
    <w:basedOn w:val="a"/>
    <w:next w:val="a"/>
    <w:link w:val="30"/>
    <w:uiPriority w:val="9"/>
    <w:qFormat/>
    <w:pPr>
      <w:keepNext/>
      <w:keepLines/>
      <w:spacing w:before="280" w:after="80"/>
      <w:outlineLvl w:val="2"/>
    </w:pPr>
    <w:rPr>
      <w:b/>
      <w:sz w:val="28"/>
    </w:rPr>
  </w:style>
  <w:style w:type="paragraph" w:styleId="4">
    <w:name w:val="heading 4"/>
    <w:basedOn w:val="a"/>
    <w:next w:val="a"/>
    <w:link w:val="40"/>
    <w:uiPriority w:val="9"/>
    <w:qFormat/>
    <w:pPr>
      <w:keepNext/>
      <w:keepLines/>
      <w:spacing w:before="240" w:after="40"/>
      <w:outlineLvl w:val="3"/>
    </w:pPr>
    <w:rPr>
      <w:b/>
    </w:rPr>
  </w:style>
  <w:style w:type="paragraph" w:styleId="5">
    <w:name w:val="heading 5"/>
    <w:basedOn w:val="a"/>
    <w:next w:val="a"/>
    <w:link w:val="50"/>
    <w:uiPriority w:val="9"/>
    <w:qFormat/>
    <w:pPr>
      <w:keepNext/>
      <w:keepLines/>
      <w:spacing w:before="220" w:after="40"/>
      <w:outlineLvl w:val="4"/>
    </w:pPr>
    <w:rPr>
      <w:b/>
      <w:sz w:val="22"/>
    </w:rPr>
  </w:style>
  <w:style w:type="paragraph" w:styleId="6">
    <w:name w:val="heading 6"/>
    <w:basedOn w:val="a"/>
    <w:next w:val="a"/>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b/>
      <w:sz w:val="28"/>
    </w:rPr>
  </w:style>
  <w:style w:type="paragraph" w:customStyle="1" w:styleId="a3">
    <w:name w:val="Нет"/>
    <w:link w:val="a4"/>
  </w:style>
  <w:style w:type="character" w:customStyle="1" w:styleId="a4">
    <w:name w:val="Нет"/>
    <w:link w:val="a3"/>
  </w:style>
  <w:style w:type="paragraph" w:customStyle="1" w:styleId="12">
    <w:name w:val="Неразрешенное упоминание1"/>
    <w:basedOn w:val="13"/>
    <w:link w:val="14"/>
    <w:rPr>
      <w:color w:val="605E5C"/>
      <w:shd w:val="clear" w:color="auto" w:fill="E1DFDD"/>
    </w:rPr>
  </w:style>
  <w:style w:type="character" w:customStyle="1" w:styleId="14">
    <w:name w:val="Неразрешенное упоминание1"/>
    <w:basedOn w:val="a0"/>
    <w:link w:val="12"/>
    <w:rPr>
      <w:color w:val="605E5C"/>
      <w:shd w:val="clear" w:color="auto" w:fill="E1DFDD"/>
    </w:rPr>
  </w:style>
  <w:style w:type="paragraph" w:customStyle="1" w:styleId="13">
    <w:name w:val="Основной шрифт абзаца1"/>
    <w:link w:val="a5"/>
  </w:style>
  <w:style w:type="paragraph" w:styleId="a5">
    <w:name w:val="Normal (Web)"/>
    <w:basedOn w:val="a"/>
    <w:link w:val="a6"/>
    <w:pPr>
      <w:spacing w:beforeAutospacing="1" w:afterAutospacing="1"/>
    </w:pPr>
    <w:rPr>
      <w:rFonts w:ascii="Times New Roman" w:hAnsi="Times New Roman"/>
    </w:rPr>
  </w:style>
  <w:style w:type="character" w:customStyle="1" w:styleId="a6">
    <w:name w:val="Обычный (Интернет) Знак"/>
    <w:basedOn w:val="1"/>
    <w:link w:val="a5"/>
    <w:rPr>
      <w:rFonts w:ascii="Times New Roman" w:hAnsi="Times New Roman"/>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basedOn w:val="1"/>
    <w:link w:val="5"/>
    <w:rPr>
      <w:b/>
      <w:sz w:val="22"/>
    </w:rPr>
  </w:style>
  <w:style w:type="character" w:customStyle="1" w:styleId="11">
    <w:name w:val="Заголовок 1 Знак"/>
    <w:basedOn w:val="1"/>
    <w:link w:val="10"/>
    <w:rPr>
      <w:b/>
      <w:sz w:val="48"/>
    </w:rPr>
  </w:style>
  <w:style w:type="paragraph" w:customStyle="1" w:styleId="15">
    <w:name w:val="Гиперссылка1"/>
    <w:basedOn w:val="13"/>
    <w:link w:val="a7"/>
    <w:rPr>
      <w:color w:val="0000FF" w:themeColor="hyperlink"/>
      <w:u w:val="single"/>
    </w:rPr>
  </w:style>
  <w:style w:type="character" w:styleId="a7">
    <w:name w:val="Hyperlink"/>
    <w:basedOn w:val="a0"/>
    <w:link w:val="15"/>
    <w:rPr>
      <w:color w:val="0000FF" w:themeColor="hyperlink"/>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8">
    <w:name w:val="header"/>
    <w:basedOn w:val="a"/>
    <w:link w:val="a9"/>
    <w:pPr>
      <w:tabs>
        <w:tab w:val="center" w:pos="4677"/>
        <w:tab w:val="right" w:pos="9355"/>
      </w:tabs>
    </w:pPr>
  </w:style>
  <w:style w:type="character" w:customStyle="1" w:styleId="a9">
    <w:name w:val="Верхний колонтитул Знак"/>
    <w:basedOn w:val="1"/>
    <w:link w:val="a8"/>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basedOn w:val="a"/>
    <w:next w:val="a"/>
    <w:link w:val="ab"/>
    <w:uiPriority w:val="11"/>
    <w:qFormat/>
    <w:pPr>
      <w:keepNext/>
      <w:keepLines/>
      <w:spacing w:before="360" w:after="80"/>
    </w:pPr>
    <w:rPr>
      <w:rFonts w:ascii="Georgia" w:hAnsi="Georgia"/>
      <w:i/>
      <w:color w:val="666666"/>
      <w:sz w:val="48"/>
    </w:rPr>
  </w:style>
  <w:style w:type="character" w:customStyle="1" w:styleId="ab">
    <w:name w:val="Подзаголовок Знак"/>
    <w:basedOn w:val="1"/>
    <w:link w:val="aa"/>
    <w:rPr>
      <w:rFonts w:ascii="Georgia" w:hAnsi="Georgia"/>
      <w:i/>
      <w:color w:val="666666"/>
      <w:sz w:val="48"/>
    </w:rPr>
  </w:style>
  <w:style w:type="paragraph" w:styleId="ac">
    <w:name w:val="Title"/>
    <w:basedOn w:val="a"/>
    <w:next w:val="a"/>
    <w:link w:val="ad"/>
    <w:uiPriority w:val="10"/>
    <w:qFormat/>
    <w:pPr>
      <w:keepNext/>
      <w:keepLines/>
      <w:spacing w:before="480" w:after="120"/>
    </w:pPr>
    <w:rPr>
      <w:b/>
      <w:sz w:val="72"/>
    </w:rPr>
  </w:style>
  <w:style w:type="character" w:customStyle="1" w:styleId="ad">
    <w:name w:val="Заголовок Знак"/>
    <w:basedOn w:val="1"/>
    <w:link w:val="ac"/>
    <w:rPr>
      <w:b/>
      <w:sz w:val="72"/>
    </w:rPr>
  </w:style>
  <w:style w:type="character" w:customStyle="1" w:styleId="40">
    <w:name w:val="Заголовок 4 Знак"/>
    <w:basedOn w:val="1"/>
    <w:link w:val="4"/>
    <w:rPr>
      <w:b/>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ae">
    <w:name w:val="footer"/>
    <w:basedOn w:val="a"/>
    <w:link w:val="af"/>
    <w:pPr>
      <w:tabs>
        <w:tab w:val="center" w:pos="4677"/>
        <w:tab w:val="right" w:pos="9355"/>
      </w:tabs>
    </w:pPr>
  </w:style>
  <w:style w:type="character" w:customStyle="1" w:styleId="af">
    <w:name w:val="Нижний колонтитул Знак"/>
    <w:basedOn w:val="1"/>
    <w:link w:val="ae"/>
  </w:style>
  <w:style w:type="character" w:customStyle="1" w:styleId="20">
    <w:name w:val="Заголовок 2 Знак"/>
    <w:basedOn w:val="1"/>
    <w:link w:val="2"/>
    <w:rPr>
      <w:b/>
      <w:sz w:val="36"/>
    </w:rPr>
  </w:style>
  <w:style w:type="character" w:customStyle="1" w:styleId="60">
    <w:name w:val="Заголовок 6 Знак"/>
    <w:basedOn w:val="1"/>
    <w:link w:val="6"/>
    <w:rPr>
      <w:b/>
      <w:sz w:val="20"/>
    </w:rPr>
  </w:style>
  <w:style w:type="table" w:customStyle="1" w:styleId="af0">
    <w:basedOn w:val="TableNormal"/>
    <w:semiHidden/>
    <w:unhideWhenUsed/>
    <w:tblPr/>
  </w:style>
  <w:style w:type="table" w:customStyle="1" w:styleId="TableNormal">
    <w:name w:val="Table Normal"/>
    <w:tblPr>
      <w:tblCellMar>
        <w:top w:w="0" w:type="dxa"/>
        <w:left w:w="0" w:type="dxa"/>
        <w:bottom w:w="0" w:type="dxa"/>
        <w:right w:w="0" w:type="dxa"/>
      </w:tblCellMar>
    </w:tblPr>
  </w:style>
  <w:style w:type="table" w:customStyle="1" w:styleId="af1">
    <w:basedOn w:val="TableNormal"/>
    <w:semiHidden/>
    <w:unhideWhenUsed/>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ilympics-russia.r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sv.ru/" TargetMode="External"/><Relationship Id="rId12" Type="http://schemas.openxmlformats.org/officeDocument/2006/relationships/hyperlink" Target="mailto:elena.barsegova@rs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ilympics-russia.ru/" TargetMode="External"/><Relationship Id="rId11" Type="http://schemas.openxmlformats.org/officeDocument/2006/relationships/hyperlink" Target="mailto:pr@abilympics-russia.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zamuvr@pl9.ru" TargetMode="External"/><Relationship Id="rId4" Type="http://schemas.openxmlformats.org/officeDocument/2006/relationships/footnotes" Target="footnotes.xml"/><Relationship Id="rId9" Type="http://schemas.openxmlformats.org/officeDocument/2006/relationships/hyperlink" Target="https://rsv.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1573</Words>
  <Characters>8968</Characters>
  <Application>Microsoft Office Word</Application>
  <DocSecurity>0</DocSecurity>
  <Lines>74</Lines>
  <Paragraphs>21</Paragraphs>
  <ScaleCrop>false</ScaleCrop>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Ярослав Юрченко</cp:lastModifiedBy>
  <cp:revision>3</cp:revision>
  <dcterms:created xsi:type="dcterms:W3CDTF">2023-04-18T14:22:00Z</dcterms:created>
  <dcterms:modified xsi:type="dcterms:W3CDTF">2023-04-18T14:22:00Z</dcterms:modified>
</cp:coreProperties>
</file>